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89" w:rsidRPr="001373E4" w:rsidRDefault="001373E4">
      <w:pPr>
        <w:rPr>
          <w:b/>
        </w:rPr>
      </w:pPr>
      <w:bookmarkStart w:id="0" w:name="_GoBack"/>
      <w:bookmarkEnd w:id="0"/>
      <w:r w:rsidRPr="001373E4">
        <w:rPr>
          <w:b/>
        </w:rPr>
        <w:t xml:space="preserve">BOZZA DI </w:t>
      </w:r>
      <w:r w:rsidR="001E7824" w:rsidRPr="001373E4">
        <w:rPr>
          <w:b/>
        </w:rPr>
        <w:t xml:space="preserve">POLITICA ANTICORRUZIONE DEL COMUNE DI… </w:t>
      </w:r>
    </w:p>
    <w:p w:rsidR="001E7824" w:rsidRPr="001E7824" w:rsidRDefault="001E7824">
      <w:pPr>
        <w:rPr>
          <w:color w:val="FF0000"/>
        </w:rPr>
      </w:pPr>
      <w:r w:rsidRPr="001E7824">
        <w:rPr>
          <w:color w:val="FF0000"/>
        </w:rPr>
        <w:t xml:space="preserve">Nota1: la Politica può essere adottata con un atto del Consiglio e della Giunta. </w:t>
      </w:r>
      <w:r w:rsidR="00CA05EF">
        <w:rPr>
          <w:color w:val="FF0000"/>
        </w:rPr>
        <w:t>l</w:t>
      </w:r>
      <w:r w:rsidRPr="001E7824">
        <w:rPr>
          <w:color w:val="FF0000"/>
        </w:rPr>
        <w:t>a cosa migliore sarebbe “contrattare” i cont</w:t>
      </w:r>
      <w:r w:rsidR="00CA05EF">
        <w:rPr>
          <w:color w:val="FF0000"/>
        </w:rPr>
        <w:t>enuti con il Sindaco o la Giunta e poi proporla al Consiglio Comunale, per l’approvazione.</w:t>
      </w:r>
    </w:p>
    <w:p w:rsidR="001E7824" w:rsidRPr="001E7824" w:rsidRDefault="001E7824">
      <w:pPr>
        <w:rPr>
          <w:color w:val="FF0000"/>
        </w:rPr>
      </w:pPr>
      <w:r w:rsidRPr="001E7824">
        <w:rPr>
          <w:color w:val="FF0000"/>
        </w:rPr>
        <w:t>Nota2: Nel PTPC, oltre ad inserire la Politica, è opportuno spiegare come ci si è mossi per definirla insieme agli organi di indirizzo</w:t>
      </w:r>
    </w:p>
    <w:p w:rsidR="001E7824" w:rsidRPr="001E7824" w:rsidRDefault="001E7824">
      <w:pPr>
        <w:rPr>
          <w:color w:val="FF0000"/>
        </w:rPr>
      </w:pPr>
      <w:r w:rsidRPr="001E7824">
        <w:rPr>
          <w:color w:val="FF0000"/>
        </w:rPr>
        <w:t xml:space="preserve">Nota 3: </w:t>
      </w:r>
      <w:r w:rsidR="00CA05EF">
        <w:rPr>
          <w:color w:val="FF0000"/>
        </w:rPr>
        <w:t xml:space="preserve">La politica ha validità di 3 anni. il contenuto dei </w:t>
      </w:r>
      <w:r w:rsidRPr="001E7824">
        <w:rPr>
          <w:color w:val="FF0000"/>
        </w:rPr>
        <w:t>PTPC dovrà poi essere coerente con gli obie</w:t>
      </w:r>
      <w:r w:rsidR="00CA05EF">
        <w:rPr>
          <w:color w:val="FF0000"/>
        </w:rPr>
        <w:t>ttivi generali della Politica An</w:t>
      </w:r>
      <w:r w:rsidRPr="001E7824">
        <w:rPr>
          <w:color w:val="FF0000"/>
        </w:rPr>
        <w:t>ticorruzione</w:t>
      </w:r>
    </w:p>
    <w:p w:rsidR="00AE0F89" w:rsidRDefault="00E27336" w:rsidP="00B026EC">
      <w:pPr>
        <w:pStyle w:val="Paragrafoelenco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>
        <w:t xml:space="preserve">Il presente documento sintetizza la Politica Anticorruzione del Comune di … </w:t>
      </w:r>
      <w:r w:rsidR="00E27FA6">
        <w:t>e fornisce gli indiri</w:t>
      </w:r>
      <w:r w:rsidR="00AE0F89">
        <w:t>zzi, cui devono attenersi</w:t>
      </w:r>
      <w:r w:rsidR="001E7824">
        <w:t>:</w:t>
      </w:r>
    </w:p>
    <w:p w:rsidR="00AE0F89" w:rsidRDefault="00E27FA6" w:rsidP="00B026EC">
      <w:pPr>
        <w:pStyle w:val="Paragrafoelenco"/>
        <w:numPr>
          <w:ilvl w:val="0"/>
          <w:numId w:val="2"/>
        </w:numPr>
        <w:jc w:val="both"/>
      </w:pPr>
      <w:r>
        <w:t xml:space="preserve">i </w:t>
      </w:r>
      <w:r w:rsidR="00AE0F89">
        <w:t>c</w:t>
      </w:r>
      <w:r>
        <w:t>omponenti degli organi di governo (Sindaco, As</w:t>
      </w:r>
      <w:r w:rsidR="00AE0F89">
        <w:t>sessori e Consiglieri Comunali) del Comune di…,</w:t>
      </w:r>
    </w:p>
    <w:p w:rsidR="00AE0F89" w:rsidRDefault="00AE0F89" w:rsidP="00B026EC">
      <w:pPr>
        <w:pStyle w:val="Paragrafoelenco"/>
        <w:numPr>
          <w:ilvl w:val="0"/>
          <w:numId w:val="2"/>
        </w:numPr>
        <w:jc w:val="both"/>
      </w:pPr>
      <w:r>
        <w:t xml:space="preserve">i soggetti interni (dirigenti, funzionari, collaboratori) che, a qualunque titolo, contribuiscono all’erogazione dei servizi e alla gestione dei procedimenti del Comune di … , </w:t>
      </w:r>
    </w:p>
    <w:p w:rsidR="00B026EC" w:rsidRDefault="00AE0F89" w:rsidP="00B026EC">
      <w:pPr>
        <w:pStyle w:val="Paragrafoelenco"/>
        <w:numPr>
          <w:ilvl w:val="0"/>
          <w:numId w:val="2"/>
        </w:numPr>
        <w:jc w:val="both"/>
      </w:pPr>
      <w:r>
        <w:t xml:space="preserve">i soggetti esterni che entrino in relazione, a qualunque titolo, con l’amministrazione. </w:t>
      </w:r>
      <w:r w:rsidR="00B026EC">
        <w:t>ù</w:t>
      </w:r>
    </w:p>
    <w:p w:rsidR="00B026EC" w:rsidRDefault="00B026EC" w:rsidP="00B026EC">
      <w:pPr>
        <w:pStyle w:val="Paragrafoelenco"/>
        <w:jc w:val="both"/>
      </w:pPr>
    </w:p>
    <w:p w:rsidR="00D93185" w:rsidRDefault="00D93185" w:rsidP="00B026EC">
      <w:pPr>
        <w:pStyle w:val="Paragrafoelenco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>
        <w:t>Ai sensi del comma 8 dell’art. 1 della Legge n. 190 del 2012, g</w:t>
      </w:r>
      <w:r w:rsidR="00AE0F89">
        <w:t xml:space="preserve">li indirizzi strategici </w:t>
      </w:r>
      <w:r w:rsidR="00B026EC">
        <w:t>in materia di prevenzione della corruzione e trasparenza, definiti nel presente documento</w:t>
      </w:r>
      <w:r>
        <w:t>,</w:t>
      </w:r>
      <w:r w:rsidR="00B026EC">
        <w:t xml:space="preserve"> </w:t>
      </w:r>
      <w:r w:rsidR="00B026EC" w:rsidRPr="00B026EC">
        <w:t xml:space="preserve">costituiscono contenuto necessario </w:t>
      </w:r>
      <w:r w:rsidRPr="00B026EC">
        <w:t xml:space="preserve">del Piano triennale per la prevenzione della corruzione </w:t>
      </w:r>
      <w:r w:rsidR="00B026EC" w:rsidRPr="00B026EC">
        <w:t xml:space="preserve">dei </w:t>
      </w:r>
      <w:r>
        <w:t xml:space="preserve">seguenti </w:t>
      </w:r>
      <w:r w:rsidR="00B026EC" w:rsidRPr="00B026EC">
        <w:t>documenti di progr</w:t>
      </w:r>
      <w:r>
        <w:t>ammazione strategico-gestionale:</w:t>
      </w:r>
    </w:p>
    <w:p w:rsidR="00AE0F89" w:rsidRDefault="00D93185" w:rsidP="00D93185">
      <w:pPr>
        <w:pStyle w:val="Paragrafoelenco"/>
        <w:numPr>
          <w:ilvl w:val="0"/>
          <w:numId w:val="7"/>
        </w:numPr>
        <w:tabs>
          <w:tab w:val="left" w:pos="426"/>
        </w:tabs>
        <w:jc w:val="both"/>
      </w:pPr>
      <w:r>
        <w:t>Documento Unico di Programmazione (DUP)</w:t>
      </w:r>
    </w:p>
    <w:p w:rsidR="00D93185" w:rsidRDefault="00D93185" w:rsidP="00D93185">
      <w:pPr>
        <w:pStyle w:val="Paragrafoelenco"/>
        <w:numPr>
          <w:ilvl w:val="0"/>
          <w:numId w:val="7"/>
        </w:numPr>
        <w:tabs>
          <w:tab w:val="left" w:pos="426"/>
        </w:tabs>
        <w:jc w:val="both"/>
      </w:pPr>
      <w:r>
        <w:t>Piano della Performance</w:t>
      </w:r>
    </w:p>
    <w:p w:rsidR="00D93185" w:rsidRDefault="00D93185" w:rsidP="00D93185">
      <w:pPr>
        <w:pStyle w:val="Paragrafoelenco"/>
        <w:numPr>
          <w:ilvl w:val="0"/>
          <w:numId w:val="7"/>
        </w:numPr>
        <w:tabs>
          <w:tab w:val="left" w:pos="426"/>
        </w:tabs>
        <w:jc w:val="both"/>
      </w:pPr>
      <w:r>
        <w:t>…</w:t>
      </w:r>
    </w:p>
    <w:p w:rsidR="00B026EC" w:rsidRDefault="00B026EC" w:rsidP="00FD3E5C">
      <w:pPr>
        <w:rPr>
          <w:b/>
        </w:rPr>
      </w:pPr>
      <w:r>
        <w:rPr>
          <w:b/>
        </w:rPr>
        <w:t>Principi Generali per la promozione della Legalità e della Trasparenza</w:t>
      </w:r>
    </w:p>
    <w:p w:rsidR="00BC39C5" w:rsidRDefault="00B026EC" w:rsidP="00B026EC">
      <w:pPr>
        <w:pStyle w:val="Paragrafoelenco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B026EC">
        <w:t xml:space="preserve">Il Comune di… </w:t>
      </w:r>
      <w:r w:rsidR="00530612">
        <w:t xml:space="preserve">si impegna a </w:t>
      </w:r>
      <w:r w:rsidRPr="00B026EC">
        <w:t>promuove azioni, interne ed esterne all’amministrazione, per la prevenzione ed il contrasto alla corruzione</w:t>
      </w:r>
    </w:p>
    <w:p w:rsidR="00530612" w:rsidRDefault="00530612" w:rsidP="00B026EC">
      <w:pPr>
        <w:pStyle w:val="Paragrafoelenco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>
        <w:t>Il Comune di … si impegna al rispetto della normativa in materia di trasparenza e prevenzione della corruzione.</w:t>
      </w:r>
    </w:p>
    <w:p w:rsidR="00530612" w:rsidRDefault="00530612" w:rsidP="00B026EC">
      <w:pPr>
        <w:pStyle w:val="Paragrafoelenco"/>
        <w:numPr>
          <w:ilvl w:val="0"/>
          <w:numId w:val="4"/>
        </w:numPr>
        <w:tabs>
          <w:tab w:val="left" w:pos="426"/>
        </w:tabs>
        <w:ind w:left="142" w:firstLine="0"/>
        <w:jc w:val="both"/>
      </w:pPr>
      <w:r>
        <w:t>I soggetti elencanti nel comma 1 sono destinatari della presente Politica Anticorruzione e devono astenersi da:</w:t>
      </w:r>
    </w:p>
    <w:p w:rsidR="00530612" w:rsidRDefault="00530612" w:rsidP="00530612">
      <w:pPr>
        <w:pStyle w:val="Paragrafoelenco"/>
        <w:numPr>
          <w:ilvl w:val="0"/>
          <w:numId w:val="6"/>
        </w:numPr>
        <w:tabs>
          <w:tab w:val="left" w:pos="426"/>
        </w:tabs>
        <w:jc w:val="both"/>
      </w:pPr>
      <w:r>
        <w:t>Richiedere, sollecitare o accettare denaro o altre utilità, in favore di sé o di terzi, per l’esercizio delle proprie funzioni o per l’esercizio di soggetti sottoposti al loro indirizzo o controllo</w:t>
      </w:r>
    </w:p>
    <w:p w:rsidR="00530612" w:rsidRDefault="00530612" w:rsidP="00530612">
      <w:pPr>
        <w:pStyle w:val="Paragrafoelenco"/>
        <w:numPr>
          <w:ilvl w:val="0"/>
          <w:numId w:val="6"/>
        </w:numPr>
        <w:tabs>
          <w:tab w:val="left" w:pos="426"/>
        </w:tabs>
        <w:jc w:val="both"/>
      </w:pPr>
      <w:r>
        <w:t>Richiedere, sollecitare o accettare denaro o altre utilità, in favore di sé o di terzi, per non esercitare le proprie funzioni o per influire sull’esercizio delle funzioni dei soggetti sottoposti al loro indirizzo o controllo</w:t>
      </w:r>
    </w:p>
    <w:p w:rsidR="00E420ED" w:rsidRDefault="00530612" w:rsidP="00530612">
      <w:pPr>
        <w:pStyle w:val="Paragrafoelenco"/>
        <w:numPr>
          <w:ilvl w:val="0"/>
          <w:numId w:val="6"/>
        </w:numPr>
        <w:tabs>
          <w:tab w:val="left" w:pos="426"/>
        </w:tabs>
        <w:jc w:val="both"/>
      </w:pPr>
      <w:r>
        <w:t xml:space="preserve"> </w:t>
      </w:r>
      <w:r w:rsidR="00E420ED">
        <w:t>accordarsi con soggetti interni o esterni all’amministrazione, al fine di favorire illecitamente interessi propri o di terzi</w:t>
      </w:r>
    </w:p>
    <w:p w:rsidR="001E7824" w:rsidRDefault="001E7824" w:rsidP="00530612">
      <w:pPr>
        <w:pStyle w:val="Paragrafoelenco"/>
        <w:numPr>
          <w:ilvl w:val="0"/>
          <w:numId w:val="6"/>
        </w:numPr>
        <w:tabs>
          <w:tab w:val="left" w:pos="426"/>
        </w:tabs>
        <w:jc w:val="both"/>
      </w:pPr>
      <w:r>
        <w:t>favorire in modo improprio gli interessi di soggetti interni o esterni all’amministrazione</w:t>
      </w:r>
    </w:p>
    <w:p w:rsidR="00530612" w:rsidRPr="00B026EC" w:rsidRDefault="00E420ED" w:rsidP="00530612">
      <w:pPr>
        <w:pStyle w:val="Paragrafoelenco"/>
        <w:numPr>
          <w:ilvl w:val="0"/>
          <w:numId w:val="6"/>
        </w:numPr>
        <w:tabs>
          <w:tab w:val="left" w:pos="426"/>
        </w:tabs>
        <w:jc w:val="both"/>
      </w:pPr>
      <w:r>
        <w:t>assumere decisioni o comportamenti, che potrebbero influire negativamente sul buon andamento</w:t>
      </w:r>
      <w:r w:rsidR="00D93185">
        <w:t xml:space="preserve"> dell’amministrazione</w:t>
      </w:r>
      <w:r>
        <w:t xml:space="preserve">  </w:t>
      </w:r>
    </w:p>
    <w:p w:rsidR="001E7824" w:rsidRDefault="001E7824" w:rsidP="00FD3E5C">
      <w:pPr>
        <w:rPr>
          <w:b/>
        </w:rPr>
      </w:pPr>
    </w:p>
    <w:p w:rsidR="00E27336" w:rsidRPr="00BC39C5" w:rsidRDefault="00D93185" w:rsidP="00FD3E5C">
      <w:pPr>
        <w:rPr>
          <w:b/>
        </w:rPr>
      </w:pPr>
      <w:r>
        <w:rPr>
          <w:b/>
        </w:rPr>
        <w:lastRenderedPageBreak/>
        <w:t>Obiettivi Strategici</w:t>
      </w:r>
      <w:r w:rsidR="002047E1">
        <w:rPr>
          <w:b/>
        </w:rPr>
        <w:t>, per la prevenzione della corruzione</w:t>
      </w:r>
      <w:r w:rsidR="00F36C2E">
        <w:rPr>
          <w:b/>
        </w:rPr>
        <w:t xml:space="preserve"> </w:t>
      </w:r>
      <w:r w:rsidR="00E15038" w:rsidRPr="001E7824">
        <w:rPr>
          <w:b/>
          <w:color w:val="FF0000"/>
        </w:rPr>
        <w:t>(SELEZIONARE GLI OBIETTIVI CHE SI ADATTANO MEGLIO ALL’AMMINISTRAZIONE, OPPURE AGGIUNGERNE ALTRI)</w:t>
      </w:r>
    </w:p>
    <w:p w:rsidR="00F36C2E" w:rsidRDefault="002047E1" w:rsidP="00F36C2E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>Il</w:t>
      </w:r>
      <w:r w:rsidR="00E15038">
        <w:t xml:space="preserve"> Comune di … si impegna a:</w:t>
      </w:r>
    </w:p>
    <w:p w:rsidR="00F36C2E" w:rsidRDefault="00D93185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coniugare lo s</w:t>
      </w:r>
      <w:r w:rsidR="00FD3E5C">
        <w:t xml:space="preserve">viluppo </w:t>
      </w:r>
      <w:r>
        <w:t xml:space="preserve">economico, sociale culturale del territorio con la legalità e partecipazione dei cittadini, al fine di promuovere una coscienza </w:t>
      </w:r>
      <w:r w:rsidR="00FD3E5C">
        <w:t>civile</w:t>
      </w:r>
      <w:r>
        <w:t xml:space="preserve"> diffusa.</w:t>
      </w:r>
    </w:p>
    <w:p w:rsidR="00F36C2E" w:rsidRDefault="00E15038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 xml:space="preserve">promuovere </w:t>
      </w:r>
      <w:r w:rsidR="00FD3E5C">
        <w:t xml:space="preserve">l’art.3 della </w:t>
      </w:r>
      <w:r>
        <w:t>C</w:t>
      </w:r>
      <w:r w:rsidR="00FD3E5C">
        <w:t>ostituzione</w:t>
      </w:r>
      <w:r>
        <w:t>, prevendendo i fenomeni corruttivi e garantendo ai cittadini e agli operatori economici uguali doveri ed uguali diritti.</w:t>
      </w:r>
    </w:p>
    <w:p w:rsidR="00F36C2E" w:rsidRDefault="00E15038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 xml:space="preserve">definire, attuare migliorare nel tempo modalità di lavoro e controlli finalizzati alla prevenzione della corruzione </w:t>
      </w:r>
    </w:p>
    <w:p w:rsidR="002047E1" w:rsidRDefault="002047E1" w:rsidP="002047E1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 iniziative di formazione specifica del personale</w:t>
      </w:r>
    </w:p>
    <w:p w:rsidR="002047E1" w:rsidRDefault="002047E1" w:rsidP="002047E1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 xml:space="preserve">favorire la segnalazione </w:t>
      </w:r>
      <w:r w:rsidRPr="002047E1">
        <w:t>le segnalazioni di situazioni a rischio di corruzione</w:t>
      </w:r>
      <w:r>
        <w:t xml:space="preserve"> da parte del personale</w:t>
      </w:r>
      <w:r w:rsidRPr="002047E1">
        <w:t>, fatte in buona fede, o sulla base di una ragionevole convinzione, senza il rischio che avvengano ritorsioni sui segnalanti;</w:t>
      </w:r>
    </w:p>
    <w:p w:rsidR="002047E1" w:rsidRDefault="002047E1" w:rsidP="00535EB8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standardizzazione le procedure e informatizza</w:t>
      </w:r>
      <w:r w:rsidR="00535EB8">
        <w:t>re</w:t>
      </w:r>
      <w:r>
        <w:t xml:space="preserve"> </w:t>
      </w:r>
      <w:r w:rsidR="00535EB8">
        <w:t>la gestione dei processi.</w:t>
      </w:r>
    </w:p>
    <w:p w:rsidR="00535EB8" w:rsidRPr="002047E1" w:rsidRDefault="00535EB8" w:rsidP="00535EB8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valutare e controllare il rischio di corruzione prioritariamente nelle seguenti aree (urbanistica, appalti, anagrafe,</w:t>
      </w:r>
      <w:r w:rsidR="00502423">
        <w:t xml:space="preserve"> commercio, polizia locale,</w:t>
      </w:r>
      <w:r>
        <w:t xml:space="preserve"> ecc… </w:t>
      </w:r>
      <w:r w:rsidRPr="00502423">
        <w:rPr>
          <w:color w:val="FF0000"/>
        </w:rPr>
        <w:t>SELEZIONARE GLI UFFICI IN CUI AGIRE PRIORITARIAMENTE</w:t>
      </w:r>
      <w:r>
        <w:t>)</w:t>
      </w:r>
    </w:p>
    <w:p w:rsidR="002047E1" w:rsidRPr="001E7824" w:rsidRDefault="002047E1" w:rsidP="002047E1">
      <w:pPr>
        <w:rPr>
          <w:b/>
          <w:color w:val="FF0000"/>
        </w:rPr>
      </w:pPr>
      <w:r w:rsidRPr="002047E1">
        <w:rPr>
          <w:b/>
        </w:rPr>
        <w:t xml:space="preserve">Obiettivi Strategici, per favorire la partecipazione dei </w:t>
      </w:r>
      <w:r w:rsidRPr="001E7824">
        <w:rPr>
          <w:b/>
          <w:color w:val="FF0000"/>
        </w:rPr>
        <w:t>cittadini (SELEZIONARE GLI OBIETTIVI CHE SI ADATTANO MEGLIO ALL’AMMINISTRAZIONE, OPPURE AGGIUNGERNE ALTRI)</w:t>
      </w:r>
    </w:p>
    <w:p w:rsidR="002047E1" w:rsidRDefault="002047E1" w:rsidP="002047E1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>Il Comune di … si impegna a:</w:t>
      </w:r>
    </w:p>
    <w:p w:rsidR="00F36C2E" w:rsidRDefault="002047E1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garantire la partecipazione de</w:t>
      </w:r>
      <w:r w:rsidR="00E15038">
        <w:t>i cittadini (o d</w:t>
      </w:r>
      <w:r w:rsidR="00502423">
        <w:t>e</w:t>
      </w:r>
      <w:r w:rsidR="00E15038">
        <w:t>i loro rappresentanti)</w:t>
      </w:r>
      <w:r w:rsidR="00FD3E5C">
        <w:t xml:space="preserve"> </w:t>
      </w:r>
    </w:p>
    <w:p w:rsidR="00F36C2E" w:rsidRDefault="00E15038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 xml:space="preserve">Promuovere momenti di comunicazione e confronto con le </w:t>
      </w:r>
      <w:r w:rsidR="00F21568">
        <w:t xml:space="preserve">associazioni di categoria </w:t>
      </w:r>
      <w:r>
        <w:t xml:space="preserve">e gli </w:t>
      </w:r>
      <w:r w:rsidR="00F21568">
        <w:t>ordini pr</w:t>
      </w:r>
      <w:r>
        <w:t xml:space="preserve">ofessionali, per </w:t>
      </w:r>
      <w:r w:rsidR="00F36C2E">
        <w:t>condividere azioni congiunte di sensibilizzazione sui temi della legalità</w:t>
      </w:r>
    </w:p>
    <w:p w:rsidR="00F36C2E" w:rsidRDefault="00F36C2E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 momenti di formazione e confronto con i docenti e gli studenti degli istituti scolastici, per promuovere azioni di educazione e sensibilizzazione sui temi della legalità</w:t>
      </w:r>
    </w:p>
    <w:p w:rsidR="00F36C2E" w:rsidRDefault="00F36C2E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 momenti di comunicazione e confronto con le associazioni dei cittadini che fruiscono dei servizi</w:t>
      </w:r>
      <w:r w:rsidR="00F21568">
        <w:t xml:space="preserve"> </w:t>
      </w:r>
      <w:r>
        <w:t xml:space="preserve">del comune </w:t>
      </w:r>
      <w:r w:rsidR="00F21568">
        <w:t>(</w:t>
      </w:r>
      <w:r>
        <w:t>genitori, anziani, disabili, utenti della biblioteca, ecc…</w:t>
      </w:r>
      <w:r w:rsidR="00F21568">
        <w:t>)</w:t>
      </w:r>
    </w:p>
    <w:p w:rsidR="00F36C2E" w:rsidRDefault="00F36C2E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Promuovere, all’interno della consulta delle associazioni momenti di comunicazione e confronto, efficienza qualità dei servizi = accessibilità, economicità, imparzialità.</w:t>
      </w:r>
    </w:p>
    <w:p w:rsidR="002047E1" w:rsidRPr="001E7824" w:rsidRDefault="00F36C2E" w:rsidP="002047E1">
      <w:pPr>
        <w:rPr>
          <w:b/>
          <w:color w:val="FF0000"/>
        </w:rPr>
      </w:pPr>
      <w:r w:rsidRPr="002047E1">
        <w:rPr>
          <w:b/>
        </w:rPr>
        <w:t xml:space="preserve">Obiettivi Strategici in materia </w:t>
      </w:r>
      <w:r w:rsidRPr="001E7824">
        <w:rPr>
          <w:b/>
        </w:rPr>
        <w:t>di trasparenza</w:t>
      </w:r>
      <w:r w:rsidR="002047E1" w:rsidRPr="001E7824">
        <w:rPr>
          <w:b/>
        </w:rPr>
        <w:t xml:space="preserve"> </w:t>
      </w:r>
      <w:r w:rsidR="002047E1" w:rsidRPr="001E7824">
        <w:rPr>
          <w:b/>
          <w:color w:val="FF0000"/>
        </w:rPr>
        <w:t>(SELEZIONARE GLI OBIETTIVI CHE SI ADATTANO MEGLIO ALL’AMMINISTRAZIONE, OPPURE AGGIUNGERNE ALTRI)</w:t>
      </w:r>
    </w:p>
    <w:p w:rsidR="00F36C2E" w:rsidRPr="002047E1" w:rsidRDefault="002047E1" w:rsidP="002047E1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 w:rsidRPr="002047E1">
        <w:t>Il Comune si impegna a</w:t>
      </w:r>
    </w:p>
    <w:p w:rsidR="00F36C2E" w:rsidRDefault="002047E1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 una gestione trasparente della performance (</w:t>
      </w:r>
      <w:r w:rsidR="00F36C2E">
        <w:t>obiettivi chia</w:t>
      </w:r>
      <w:r>
        <w:t xml:space="preserve">ri e </w:t>
      </w:r>
      <w:r w:rsidR="00F36C2E">
        <w:t>rendicontazione dei risultati</w:t>
      </w:r>
      <w:r>
        <w:t xml:space="preserve"> raggiunti);</w:t>
      </w:r>
    </w:p>
    <w:p w:rsidR="002047E1" w:rsidRDefault="00F36C2E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rendere traspar</w:t>
      </w:r>
      <w:r w:rsidR="002047E1">
        <w:t>ente la gestione delle attività;</w:t>
      </w:r>
      <w:r>
        <w:t xml:space="preserve"> </w:t>
      </w:r>
    </w:p>
    <w:p w:rsidR="002047E1" w:rsidRDefault="00F36C2E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 xml:space="preserve">aumentare la </w:t>
      </w:r>
      <w:r w:rsidR="002047E1">
        <w:t xml:space="preserve">propria </w:t>
      </w:r>
      <w:r>
        <w:t xml:space="preserve">capacità di informare i cittadini circa </w:t>
      </w:r>
      <w:r w:rsidR="002047E1">
        <w:t>le modalità di accesso ai servizi e le modalità di gestione dei procedimenti;</w:t>
      </w:r>
    </w:p>
    <w:p w:rsidR="002047E1" w:rsidRDefault="002047E1" w:rsidP="00F36C2E">
      <w:pPr>
        <w:pStyle w:val="Paragrafoelenco"/>
        <w:numPr>
          <w:ilvl w:val="0"/>
          <w:numId w:val="11"/>
        </w:numPr>
        <w:tabs>
          <w:tab w:val="left" w:pos="426"/>
        </w:tabs>
        <w:jc w:val="both"/>
      </w:pPr>
      <w:r>
        <w:t>promuovere l’accesso civico generalizzato</w:t>
      </w:r>
    </w:p>
    <w:p w:rsidR="001E7824" w:rsidRDefault="001E7824" w:rsidP="00D93185">
      <w:pPr>
        <w:rPr>
          <w:b/>
        </w:rPr>
      </w:pPr>
    </w:p>
    <w:p w:rsidR="001E7824" w:rsidRDefault="001E7824" w:rsidP="00D93185">
      <w:pPr>
        <w:rPr>
          <w:b/>
        </w:rPr>
      </w:pPr>
    </w:p>
    <w:p w:rsidR="001E7824" w:rsidRDefault="001E7824" w:rsidP="00D93185">
      <w:pPr>
        <w:rPr>
          <w:b/>
        </w:rPr>
      </w:pPr>
    </w:p>
    <w:p w:rsidR="00535EB8" w:rsidRDefault="00535EB8" w:rsidP="00D93185">
      <w:pPr>
        <w:rPr>
          <w:b/>
        </w:rPr>
      </w:pPr>
      <w:r>
        <w:rPr>
          <w:b/>
        </w:rPr>
        <w:t>Responsabilità</w:t>
      </w:r>
      <w:r w:rsidR="00E27336">
        <w:rPr>
          <w:b/>
        </w:rPr>
        <w:t xml:space="preserve"> </w:t>
      </w:r>
    </w:p>
    <w:p w:rsidR="00535EB8" w:rsidRDefault="00535EB8" w:rsidP="00535EB8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 xml:space="preserve">Il Consiglio Comunale/la Giunta Comunale </w:t>
      </w:r>
      <w:r w:rsidR="00E27336" w:rsidRPr="00535EB8">
        <w:t xml:space="preserve">devono </w:t>
      </w:r>
      <w:r>
        <w:t xml:space="preserve">adeguare gli obiettivi del </w:t>
      </w:r>
      <w:r w:rsidR="00E27336" w:rsidRPr="00535EB8">
        <w:t>DUP</w:t>
      </w:r>
      <w:r>
        <w:t xml:space="preserve"> alla Politica Anticorruzione</w:t>
      </w:r>
      <w:r w:rsidR="00E27336" w:rsidRPr="00535EB8">
        <w:t xml:space="preserve">; </w:t>
      </w:r>
    </w:p>
    <w:p w:rsidR="001E7824" w:rsidRDefault="00535EB8" w:rsidP="00E27336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 xml:space="preserve">Il </w:t>
      </w:r>
      <w:r w:rsidR="00E27336" w:rsidRPr="00535EB8">
        <w:t>R</w:t>
      </w:r>
      <w:r>
        <w:t xml:space="preserve">esponsabile della </w:t>
      </w:r>
      <w:r w:rsidR="00E27336" w:rsidRPr="00535EB8">
        <w:t>P</w:t>
      </w:r>
      <w:r>
        <w:t xml:space="preserve">revenzione della </w:t>
      </w:r>
      <w:r w:rsidR="00E27336" w:rsidRPr="00535EB8">
        <w:t>C</w:t>
      </w:r>
      <w:r>
        <w:t>orruzione e Trasparenza deve</w:t>
      </w:r>
      <w:r w:rsidR="00E27336" w:rsidRPr="00535EB8">
        <w:t xml:space="preserve"> </w:t>
      </w:r>
      <w:r>
        <w:t>definire e attuare il PTPC alla luce degli obiettivi st</w:t>
      </w:r>
      <w:r w:rsidR="001E7824">
        <w:t>rategici del presente documento.</w:t>
      </w:r>
    </w:p>
    <w:p w:rsidR="00E27336" w:rsidRPr="00535EB8" w:rsidRDefault="001E7824" w:rsidP="00E27336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>I Dirigenti/responsabili dei settori/uffici del Comune devono supportare il Responsabile della Prevenzione e Trasparenza nel conseguimento degli obiettivi strategici della Politica Anticorruzione</w:t>
      </w:r>
      <w:r w:rsidR="00E27336" w:rsidRPr="00535EB8">
        <w:rPr>
          <w:b/>
        </w:rPr>
        <w:t xml:space="preserve"> </w:t>
      </w:r>
    </w:p>
    <w:p w:rsidR="00E27FA6" w:rsidRPr="00535EB8" w:rsidRDefault="00E27FA6" w:rsidP="00E27FA6">
      <w:pPr>
        <w:rPr>
          <w:b/>
        </w:rPr>
      </w:pPr>
      <w:r w:rsidRPr="00535EB8">
        <w:rPr>
          <w:b/>
        </w:rPr>
        <w:t>Aggiornamento della Politica Anticorruzione</w:t>
      </w:r>
    </w:p>
    <w:p w:rsidR="00E27FA6" w:rsidRDefault="00502423" w:rsidP="00535EB8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>La P</w:t>
      </w:r>
      <w:r w:rsidR="00535EB8">
        <w:t>olitica Anticor</w:t>
      </w:r>
      <w:r w:rsidR="001E7824">
        <w:t xml:space="preserve">ruzione </w:t>
      </w:r>
      <w:r>
        <w:t>sarà valida per 3 anni dalla data di approvazione</w:t>
      </w:r>
    </w:p>
    <w:p w:rsidR="00502423" w:rsidRDefault="00502423" w:rsidP="00535EB8">
      <w:pPr>
        <w:pStyle w:val="Paragrafoelenco"/>
        <w:numPr>
          <w:ilvl w:val="0"/>
          <w:numId w:val="4"/>
        </w:numPr>
        <w:tabs>
          <w:tab w:val="left" w:pos="426"/>
        </w:tabs>
        <w:ind w:hanging="578"/>
        <w:jc w:val="both"/>
      </w:pPr>
      <w:r>
        <w:t>La Politica sarà potrà essere aggiornata, su proposta degli organi di indirizzo o del Responsabile per la prevenzione della Corruzione anche prima della sua scadenza:</w:t>
      </w:r>
    </w:p>
    <w:p w:rsidR="00502423" w:rsidRDefault="00502423" w:rsidP="00502423">
      <w:pPr>
        <w:pStyle w:val="Paragrafoelenco"/>
        <w:numPr>
          <w:ilvl w:val="0"/>
          <w:numId w:val="14"/>
        </w:numPr>
        <w:tabs>
          <w:tab w:val="left" w:pos="426"/>
        </w:tabs>
        <w:jc w:val="both"/>
      </w:pPr>
      <w:r>
        <w:t>Nel caso in cui all’interno dell’amministrazione si verifichino fatti di corruzione o gravi irregolarità, tali da richiedere l’immediata ridefinizione degli obiettivi strategici</w:t>
      </w:r>
    </w:p>
    <w:p w:rsidR="00502423" w:rsidRDefault="00502423" w:rsidP="00502423">
      <w:pPr>
        <w:pStyle w:val="Paragrafoelenco"/>
        <w:numPr>
          <w:ilvl w:val="0"/>
          <w:numId w:val="14"/>
        </w:numPr>
        <w:tabs>
          <w:tab w:val="left" w:pos="426"/>
        </w:tabs>
        <w:jc w:val="both"/>
      </w:pPr>
      <w:r>
        <w:t>Nel caso in cui modifiche normative rendano necessaria la definizione di nuovi obiettivi strategici</w:t>
      </w:r>
    </w:p>
    <w:p w:rsidR="00502423" w:rsidRDefault="00502423" w:rsidP="00502423">
      <w:pPr>
        <w:pStyle w:val="Paragrafoelenco"/>
        <w:numPr>
          <w:ilvl w:val="0"/>
          <w:numId w:val="14"/>
        </w:numPr>
        <w:tabs>
          <w:tab w:val="left" w:pos="426"/>
        </w:tabs>
        <w:jc w:val="both"/>
      </w:pPr>
      <w:r>
        <w:t>In caso di rinnovo della Giunta e del Consiglio Comunale</w:t>
      </w:r>
    </w:p>
    <w:p w:rsidR="00502423" w:rsidRDefault="00502423" w:rsidP="00502423">
      <w:pPr>
        <w:pStyle w:val="Paragrafoelenco"/>
        <w:numPr>
          <w:ilvl w:val="0"/>
          <w:numId w:val="14"/>
        </w:numPr>
        <w:tabs>
          <w:tab w:val="left" w:pos="426"/>
        </w:tabs>
        <w:jc w:val="both"/>
      </w:pPr>
      <w:r>
        <w:t>Nel caso in cui subentri un nuovo Responsabile della Prevenzione della Corruzione e della Trasparenza</w:t>
      </w:r>
    </w:p>
    <w:p w:rsidR="00E27FA6" w:rsidRPr="00BC39C5" w:rsidRDefault="00E27FA6" w:rsidP="00BC39C5">
      <w:pPr>
        <w:rPr>
          <w:b/>
        </w:rPr>
      </w:pPr>
    </w:p>
    <w:sectPr w:rsidR="00E27FA6" w:rsidRPr="00BC3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2AC"/>
    <w:multiLevelType w:val="hybridMultilevel"/>
    <w:tmpl w:val="0C7A2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411"/>
    <w:multiLevelType w:val="hybridMultilevel"/>
    <w:tmpl w:val="A0CE7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6582"/>
    <w:multiLevelType w:val="hybridMultilevel"/>
    <w:tmpl w:val="F98E6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7FAF"/>
    <w:multiLevelType w:val="hybridMultilevel"/>
    <w:tmpl w:val="81C25FA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0B3E55"/>
    <w:multiLevelType w:val="hybridMultilevel"/>
    <w:tmpl w:val="08841D8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8D000F4"/>
    <w:multiLevelType w:val="hybridMultilevel"/>
    <w:tmpl w:val="8398D4E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7D223BC"/>
    <w:multiLevelType w:val="hybridMultilevel"/>
    <w:tmpl w:val="40D6C57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D7E493F"/>
    <w:multiLevelType w:val="hybridMultilevel"/>
    <w:tmpl w:val="855EE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F208D"/>
    <w:multiLevelType w:val="hybridMultilevel"/>
    <w:tmpl w:val="ED127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30EB1"/>
    <w:multiLevelType w:val="hybridMultilevel"/>
    <w:tmpl w:val="A12EF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06F3A"/>
    <w:multiLevelType w:val="hybridMultilevel"/>
    <w:tmpl w:val="BE76525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B78270F"/>
    <w:multiLevelType w:val="hybridMultilevel"/>
    <w:tmpl w:val="6AAA87C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BD62E8D"/>
    <w:multiLevelType w:val="hybridMultilevel"/>
    <w:tmpl w:val="033C8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A5B96"/>
    <w:multiLevelType w:val="hybridMultilevel"/>
    <w:tmpl w:val="09324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68"/>
    <w:rsid w:val="000318AB"/>
    <w:rsid w:val="001373E4"/>
    <w:rsid w:val="001E7824"/>
    <w:rsid w:val="002047E1"/>
    <w:rsid w:val="003C0BDA"/>
    <w:rsid w:val="00502423"/>
    <w:rsid w:val="00530612"/>
    <w:rsid w:val="00535EB8"/>
    <w:rsid w:val="006D7E13"/>
    <w:rsid w:val="00972AB1"/>
    <w:rsid w:val="00AE0F89"/>
    <w:rsid w:val="00B026EC"/>
    <w:rsid w:val="00BC39C5"/>
    <w:rsid w:val="00CA05EF"/>
    <w:rsid w:val="00D93185"/>
    <w:rsid w:val="00E15038"/>
    <w:rsid w:val="00E27336"/>
    <w:rsid w:val="00E27FA6"/>
    <w:rsid w:val="00E420ED"/>
    <w:rsid w:val="00F21568"/>
    <w:rsid w:val="00F36C2E"/>
    <w:rsid w:val="00FC6A99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50A5-C629-48BD-BF1E-CF45B64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Ferrarini Andrea</dc:creator>
  <cp:lastModifiedBy>Daniela Urtesi</cp:lastModifiedBy>
  <cp:revision>2</cp:revision>
  <dcterms:created xsi:type="dcterms:W3CDTF">2016-12-19T14:46:00Z</dcterms:created>
  <dcterms:modified xsi:type="dcterms:W3CDTF">2016-12-19T14:46:00Z</dcterms:modified>
</cp:coreProperties>
</file>